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5879">
      <w:pPr>
        <w:jc w:val="center"/>
      </w:pPr>
      <w:bookmarkStart w:id="0" w:name="_GoBack"/>
      <w:bookmarkEnd w:id="0"/>
      <w:r>
        <w:rPr>
          <w:rStyle w:val="s1"/>
        </w:rPr>
        <w:t>Письмо Департамента юстиции города Алматы Министерства юстиции Республики Казахстан от 20 августа 2019 года № 07-17/И-2767-19</w:t>
      </w:r>
    </w:p>
    <w:p w:rsidR="00000000" w:rsidRDefault="00FB5879">
      <w:pPr>
        <w:ind w:firstLine="397"/>
        <w:jc w:val="right"/>
      </w:pPr>
      <w:r>
        <w:rPr>
          <w:rStyle w:val="s0"/>
          <w:b/>
          <w:bCs/>
        </w:rPr>
        <w:t> </w:t>
      </w:r>
    </w:p>
    <w:p w:rsidR="00000000" w:rsidRDefault="00FB5879">
      <w:pPr>
        <w:ind w:firstLine="397"/>
        <w:jc w:val="right"/>
      </w:pPr>
      <w:r>
        <w:rPr>
          <w:rStyle w:val="s0"/>
          <w:b/>
          <w:bCs/>
        </w:rPr>
        <w:t xml:space="preserve">Председателю Алматинской </w:t>
      </w:r>
    </w:p>
    <w:p w:rsidR="00000000" w:rsidRDefault="00FB5879">
      <w:pPr>
        <w:ind w:firstLine="397"/>
        <w:jc w:val="right"/>
      </w:pPr>
      <w:r>
        <w:rPr>
          <w:rStyle w:val="s0"/>
          <w:b/>
          <w:bCs/>
        </w:rPr>
        <w:t xml:space="preserve">городской коллегии адвокатов </w:t>
      </w:r>
    </w:p>
    <w:p w:rsidR="00000000" w:rsidRDefault="00FB5879">
      <w:pPr>
        <w:ind w:firstLine="397"/>
        <w:jc w:val="right"/>
      </w:pPr>
      <w:r>
        <w:rPr>
          <w:rStyle w:val="s0"/>
          <w:b/>
          <w:bCs/>
        </w:rPr>
        <w:t>Неясовой Н.</w:t>
      </w:r>
    </w:p>
    <w:p w:rsidR="00000000" w:rsidRDefault="00FB5879">
      <w:pPr>
        <w:ind w:firstLine="397"/>
        <w:jc w:val="both"/>
      </w:pPr>
      <w:r>
        <w:rPr>
          <w:rStyle w:val="s0"/>
        </w:rPr>
        <w:t> </w:t>
      </w:r>
    </w:p>
    <w:p w:rsidR="00000000" w:rsidRDefault="00FB5879">
      <w:pPr>
        <w:ind w:firstLine="397"/>
        <w:jc w:val="both"/>
      </w:pPr>
      <w:r>
        <w:rPr>
          <w:rStyle w:val="s0"/>
        </w:rPr>
        <w:t xml:space="preserve">Сообщаем, что согласно </w:t>
      </w:r>
      <w:hyperlink r:id="rId6" w:anchor="sub_id=780000" w:history="1">
        <w:r>
          <w:rPr>
            <w:rStyle w:val="a4"/>
          </w:rPr>
          <w:t>пункту 1 статьи 78</w:t>
        </w:r>
      </w:hyperlink>
      <w:r>
        <w:rPr>
          <w:rStyle w:val="s0"/>
        </w:rPr>
        <w:t xml:space="preserve"> Закона «Об адвокатской деятельности и юридической помощи» (далее - Закона) палатой юридических консультантов признается саморегулируемая, основанная на о</w:t>
      </w:r>
      <w:r>
        <w:rPr>
          <w:rStyle w:val="s0"/>
        </w:rPr>
        <w:t>бязательном членстве организация, созданная в целях регулирования деятельности по оказанию юридической помощи и контроля за деятельностью своих членов в части соблюдения ими требований законодательства Республики Казахстан об адвокатской деятельности и юри</w:t>
      </w:r>
      <w:r>
        <w:rPr>
          <w:rStyle w:val="s0"/>
        </w:rPr>
        <w:t xml:space="preserve">дической помощи, правил и стандартов палаты юридических консультантов, Кодекса профессиональной этики, включенная в реестр юридических консультантов, </w:t>
      </w:r>
      <w:r>
        <w:rPr>
          <w:rStyle w:val="s0"/>
          <w:u w:val="single"/>
        </w:rPr>
        <w:t>объединяющая на условиях членства не менее пятидесяти юридических консультантов.</w:t>
      </w:r>
    </w:p>
    <w:p w:rsidR="00000000" w:rsidRDefault="00FB5879">
      <w:pPr>
        <w:ind w:firstLine="397"/>
        <w:jc w:val="both"/>
      </w:pPr>
      <w:r>
        <w:rPr>
          <w:rStyle w:val="s0"/>
        </w:rPr>
        <w:t>В целях достижения указан</w:t>
      </w:r>
      <w:r>
        <w:rPr>
          <w:rStyle w:val="s0"/>
        </w:rPr>
        <w:t>ного количества членов и включения в реестр палат юридических консультантов установлены факты вступления адвокатов, нотариусов и частных судебных исполнителей в членство палат юридических консультантов.</w:t>
      </w:r>
    </w:p>
    <w:p w:rsidR="00000000" w:rsidRDefault="00FB5879">
      <w:pPr>
        <w:ind w:firstLine="397"/>
        <w:jc w:val="both"/>
      </w:pPr>
      <w:r>
        <w:rPr>
          <w:rStyle w:val="s0"/>
        </w:rPr>
        <w:t>При этом нормами действующего законодательства не пре</w:t>
      </w:r>
      <w:r>
        <w:rPr>
          <w:rStyle w:val="s0"/>
        </w:rPr>
        <w:t>дусмотрен прямой запрет в членстве палаты юридических консультантов адвокатами, нотариусами и частными исполнителями.</w:t>
      </w:r>
    </w:p>
    <w:p w:rsidR="00000000" w:rsidRDefault="00FB5879">
      <w:pPr>
        <w:ind w:firstLine="397"/>
        <w:jc w:val="both"/>
      </w:pPr>
      <w:r>
        <w:rPr>
          <w:rStyle w:val="s0"/>
        </w:rPr>
        <w:t>Между тем, из анализа норм законодательства следует, что статус адвоката, нотариуса и частного судебного исполнителя от юридического консу</w:t>
      </w:r>
      <w:r>
        <w:rPr>
          <w:rStyle w:val="s0"/>
        </w:rPr>
        <w:t>льтанта принципиально отличается.</w:t>
      </w:r>
    </w:p>
    <w:p w:rsidR="00000000" w:rsidRDefault="00FB5879">
      <w:pPr>
        <w:ind w:firstLine="397"/>
        <w:jc w:val="both"/>
      </w:pPr>
      <w:r>
        <w:rPr>
          <w:rStyle w:val="s0"/>
        </w:rPr>
        <w:t xml:space="preserve">Юридический консультант в соответствии с </w:t>
      </w:r>
      <w:hyperlink r:id="rId7" w:anchor="sub_id=750200" w:history="1">
        <w:r>
          <w:rPr>
            <w:rStyle w:val="a4"/>
          </w:rPr>
          <w:t>пунктом 2 статьи 75</w:t>
        </w:r>
      </w:hyperlink>
      <w:r>
        <w:rPr>
          <w:rStyle w:val="s0"/>
        </w:rPr>
        <w:t xml:space="preserve"> Закона может оказывать юридическую помощь самостоятельно, занимаясь частной п</w:t>
      </w:r>
      <w:r>
        <w:rPr>
          <w:rStyle w:val="s0"/>
        </w:rPr>
        <w:t>рактикой в виде индивидуального предпринимательства либо без государственной регистрации в качестве индивидуального предпринимателя, а также на основании трудового договора с юридическим лицом.</w:t>
      </w:r>
    </w:p>
    <w:p w:rsidR="00000000" w:rsidRDefault="00FB5879">
      <w:pPr>
        <w:ind w:firstLine="397"/>
        <w:jc w:val="both"/>
      </w:pPr>
      <w:r>
        <w:rPr>
          <w:rStyle w:val="s0"/>
        </w:rPr>
        <w:t>В свою очередь, адвокаты, нотариусы и частные судебные исполни</w:t>
      </w:r>
      <w:r>
        <w:rPr>
          <w:rStyle w:val="s0"/>
        </w:rPr>
        <w:t xml:space="preserve">тели согласно </w:t>
      </w:r>
      <w:hyperlink r:id="rId8" w:anchor="sub_id=10117" w:history="1">
        <w:r>
          <w:rPr>
            <w:rStyle w:val="a4"/>
          </w:rPr>
          <w:t>подпункту 17) пункта 1 статьи 1</w:t>
        </w:r>
      </w:hyperlink>
      <w:r>
        <w:rPr>
          <w:rStyle w:val="s0"/>
        </w:rPr>
        <w:t xml:space="preserve"> Кодекса «О налогах и других обязательных платежах в бюджет» регистрируются в органах государственных доходов в качестве лиц, за</w:t>
      </w:r>
      <w:r>
        <w:rPr>
          <w:rStyle w:val="s0"/>
        </w:rPr>
        <w:t>нимающихся частной практикой.</w:t>
      </w:r>
    </w:p>
    <w:p w:rsidR="00000000" w:rsidRDefault="00FB5879">
      <w:pPr>
        <w:ind w:firstLine="397"/>
        <w:jc w:val="both"/>
      </w:pPr>
      <w:r>
        <w:rPr>
          <w:rStyle w:val="s0"/>
        </w:rPr>
        <w:t>Кроме того, адвокатам, нотариусам и частным судебным исполнителям запрещается наряду с профессиональной деятельностью заниматься иной оплачиваемой деятельностью.</w:t>
      </w:r>
    </w:p>
    <w:p w:rsidR="00000000" w:rsidRDefault="00FB5879">
      <w:pPr>
        <w:ind w:firstLine="397"/>
        <w:jc w:val="both"/>
      </w:pPr>
      <w:r>
        <w:rPr>
          <w:rStyle w:val="s0"/>
        </w:rPr>
        <w:t>В соответствии с требованиями законодательства нотариусы и частн</w:t>
      </w:r>
      <w:r>
        <w:rPr>
          <w:rStyle w:val="s0"/>
        </w:rPr>
        <w:t>ые судебные исполнители, занимающиеся частной практикой, вправе выступать в судах только от своего имени.</w:t>
      </w:r>
    </w:p>
    <w:p w:rsidR="00000000" w:rsidRDefault="00FB5879">
      <w:pPr>
        <w:ind w:firstLine="397"/>
        <w:jc w:val="both"/>
      </w:pPr>
      <w:r>
        <w:rPr>
          <w:rStyle w:val="s0"/>
        </w:rPr>
        <w:t>В силу установленных законодательных требований и ограничений адвокаты, нотариусы и частные судебные исполнители не могут быть членами палаты юридичес</w:t>
      </w:r>
      <w:r>
        <w:rPr>
          <w:rStyle w:val="s0"/>
        </w:rPr>
        <w:t>ких консультантов.</w:t>
      </w:r>
    </w:p>
    <w:p w:rsidR="00000000" w:rsidRDefault="00FB5879">
      <w:pPr>
        <w:ind w:firstLine="397"/>
        <w:jc w:val="both"/>
      </w:pPr>
      <w:r>
        <w:rPr>
          <w:rStyle w:val="s0"/>
        </w:rPr>
        <w:t>На основании изложенного, необходимо провести праворазъяснительную работу с адвокатами г. Алматы о недопущении подобных фактов.</w:t>
      </w:r>
    </w:p>
    <w:p w:rsidR="00000000" w:rsidRDefault="00FB5879">
      <w:pPr>
        <w:ind w:firstLine="397"/>
        <w:jc w:val="both"/>
      </w:pPr>
      <w:r>
        <w:rPr>
          <w:rStyle w:val="s0"/>
        </w:rPr>
        <w:t xml:space="preserve">О результатах просим сообщить </w:t>
      </w:r>
      <w:r>
        <w:rPr>
          <w:rStyle w:val="s0"/>
          <w:b/>
          <w:bCs/>
        </w:rPr>
        <w:t>к 29 августа т.г.</w:t>
      </w:r>
    </w:p>
    <w:p w:rsidR="00000000" w:rsidRDefault="00FB5879">
      <w:pPr>
        <w:ind w:firstLine="397"/>
        <w:jc w:val="both"/>
      </w:pPr>
      <w:r>
        <w:rPr>
          <w:rStyle w:val="s0"/>
        </w:rPr>
        <w:t> </w:t>
      </w:r>
    </w:p>
    <w:p w:rsidR="00000000" w:rsidRDefault="00FB5879">
      <w:pPr>
        <w:ind w:firstLine="397"/>
        <w:jc w:val="both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B5879">
            <w:r>
              <w:rPr>
                <w:b/>
                <w:bCs/>
              </w:rPr>
              <w:t xml:space="preserve">Заместитель руководителя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B5879">
            <w:pPr>
              <w:jc w:val="right"/>
            </w:pPr>
            <w:r>
              <w:rPr>
                <w:b/>
                <w:bCs/>
              </w:rPr>
              <w:t>К. Базарбаев</w:t>
            </w:r>
          </w:p>
        </w:tc>
      </w:tr>
    </w:tbl>
    <w:p w:rsidR="00000000" w:rsidRDefault="00FB5879">
      <w:r>
        <w:t> </w:t>
      </w:r>
    </w:p>
    <w:sectPr w:rsidR="000000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879" w:rsidRDefault="00FB5879" w:rsidP="00FB5879">
      <w:r>
        <w:separator/>
      </w:r>
    </w:p>
  </w:endnote>
  <w:endnote w:type="continuationSeparator" w:id="0">
    <w:p w:rsidR="00FB5879" w:rsidRDefault="00FB5879" w:rsidP="00FB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879" w:rsidRDefault="00FB587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879" w:rsidRDefault="00FB587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879" w:rsidRDefault="00FB58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879" w:rsidRDefault="00FB5879" w:rsidP="00FB5879">
      <w:r>
        <w:separator/>
      </w:r>
    </w:p>
  </w:footnote>
  <w:footnote w:type="continuationSeparator" w:id="0">
    <w:p w:rsidR="00FB5879" w:rsidRDefault="00FB5879" w:rsidP="00FB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879" w:rsidRDefault="00FB587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879" w:rsidRDefault="00FB5879" w:rsidP="00FB587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FB5879" w:rsidRPr="00FB5879" w:rsidRDefault="00FB5879" w:rsidP="00FB5879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Письмо Департамента юстиции города Алматы Министерства юстиции Республики Казахстан от 20 августа 2019 года № 07-17/И-2767-19 «Адвокаты, нотариусы и частные судебные исполнители не могут быть членами палаты юридических консультантов»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879" w:rsidRDefault="00FB587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B5879"/>
    <w:rsid w:val="00FB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1D036-904F-45C8-A107-40E8A73D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Pr>
      <w:color w:val="auto"/>
    </w:rPr>
  </w:style>
  <w:style w:type="paragraph" w:styleId="a3">
    <w:name w:val="Normal (Web)"/>
    <w:basedOn w:val="a"/>
    <w:uiPriority w:val="99"/>
    <w:semiHidden/>
    <w:unhideWhenUsed/>
    <w:rPr>
      <w:color w:val="auto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FB58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5879"/>
    <w:rPr>
      <w:rFonts w:eastAsiaTheme="minorEastAsia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B58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879"/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6148637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doc_id=33024087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3024087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Департамента юстиции города Алматы Министерства юстиции Республики Казахстан от 20 августа 2019 года № 07-17/И-2767-19 «Адвокаты, нотариусы и частные судебные исполнители не могут быть членами палаты юридических консультантов» (©Paragraph 2021)</dc:title>
  <dc:subject/>
  <dc:creator>Сергей Мельников</dc:creator>
  <cp:keywords/>
  <dc:description/>
  <cp:lastModifiedBy>Сергей Мельников</cp:lastModifiedBy>
  <cp:revision>2</cp:revision>
  <dcterms:created xsi:type="dcterms:W3CDTF">2021-11-19T02:54:00Z</dcterms:created>
  <dcterms:modified xsi:type="dcterms:W3CDTF">2021-11-19T02:54:00Z</dcterms:modified>
</cp:coreProperties>
</file>